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3A65" w14:textId="77777777" w:rsidR="00E12B02" w:rsidRPr="00ED03DB" w:rsidRDefault="00E12B02" w:rsidP="00ED03DB">
      <w:pPr>
        <w:spacing w:after="0" w:line="240" w:lineRule="auto"/>
        <w:jc w:val="right"/>
        <w:rPr>
          <w:rFonts w:ascii="Arial" w:hAnsi="Arial" w:cs="Arial"/>
          <w:bCs/>
        </w:rPr>
      </w:pPr>
      <w:r w:rsidRPr="00ED03DB">
        <w:rPr>
          <w:rFonts w:ascii="Arial" w:hAnsi="Arial" w:cs="Arial"/>
          <w:bCs/>
        </w:rPr>
        <w:t>LISA 2</w:t>
      </w:r>
    </w:p>
    <w:p w14:paraId="28E31B1F" w14:textId="0FCCA0F9" w:rsidR="00E12B02" w:rsidRPr="00ED03DB" w:rsidRDefault="00E12B02" w:rsidP="00E12B02">
      <w:pPr>
        <w:spacing w:after="0" w:line="240" w:lineRule="auto"/>
        <w:jc w:val="both"/>
        <w:rPr>
          <w:rFonts w:ascii="Arial" w:hAnsi="Arial" w:cs="Arial"/>
          <w:bCs/>
          <w:highlight w:val="lightGray"/>
        </w:rPr>
      </w:pPr>
      <w:r w:rsidRPr="00ED03DB">
        <w:rPr>
          <w:rFonts w:ascii="Arial" w:hAnsi="Arial" w:cs="Arial"/>
          <w:bCs/>
        </w:rPr>
        <w:t xml:space="preserve">Väikehanke „Tervishoiuteenused inimkaubanduse ohvritele“ tehniline kirjeldus </w:t>
      </w:r>
    </w:p>
    <w:p w14:paraId="2B94335A" w14:textId="77777777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F82DB49" w14:textId="77777777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F37F7">
        <w:rPr>
          <w:rFonts w:ascii="Arial" w:hAnsi="Arial" w:cs="Arial"/>
          <w:b/>
          <w:bCs/>
        </w:rPr>
        <w:t>Taustainfo:</w:t>
      </w:r>
    </w:p>
    <w:p w14:paraId="0A236653" w14:textId="77777777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</w:rPr>
      </w:pPr>
    </w:p>
    <w:p w14:paraId="0B1939B9" w14:textId="462A9CDE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</w:rPr>
      </w:pPr>
      <w:r w:rsidRPr="008F37F7">
        <w:rPr>
          <w:rFonts w:ascii="Arial" w:hAnsi="Arial" w:cs="Arial"/>
        </w:rPr>
        <w:t xml:space="preserve">Ohvriabi seaduse (edaspidi: OAS) § 14 lg 1 järgi on Sotsiaalkindlustusamet kohustatud korraldama ohvriabi teenust. Ohvriabiteenuste hulka kuulub muuhulgas ka inimkaubandusohvrite teenus. OAS § 24 lg 2 p 7 järgi tuleb inimkaubanduse ohvritele korraldada vajalike tervishoiuteenuste kättesaadavus. </w:t>
      </w:r>
    </w:p>
    <w:p w14:paraId="61C83131" w14:textId="77777777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140D79" w14:textId="77777777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F37F7">
        <w:rPr>
          <w:rFonts w:ascii="Arial" w:hAnsi="Arial" w:cs="Arial"/>
          <w:b/>
          <w:bCs/>
        </w:rPr>
        <w:t>Teenuse sihtgrupp ja eesmärk:</w:t>
      </w:r>
    </w:p>
    <w:p w14:paraId="1455D1A5" w14:textId="77777777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  <w:color w:val="000000"/>
          <w:lang w:eastAsia="et-EE"/>
        </w:rPr>
      </w:pPr>
    </w:p>
    <w:p w14:paraId="3B5875FE" w14:textId="476D5C22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  <w:color w:val="000000"/>
          <w:lang w:eastAsia="et-EE"/>
        </w:rPr>
      </w:pPr>
      <w:r w:rsidRPr="008F37F7">
        <w:rPr>
          <w:rFonts w:ascii="Arial" w:hAnsi="Arial" w:cs="Arial"/>
          <w:color w:val="000000"/>
          <w:lang w:eastAsia="et-EE"/>
        </w:rPr>
        <w:t>Tervishoiuteenuse osutamine toimub inimkaubandusohvritele. Inimkaubanduse ohvriks on OAS § 4 lg 3 järgi isik, kes on kannatanu karistusseadustiku §-s 133–133</w:t>
      </w:r>
      <w:r w:rsidR="00D61156">
        <w:rPr>
          <w:rFonts w:ascii="Arial" w:hAnsi="Arial" w:cs="Arial"/>
          <w:color w:val="000000"/>
          <w:vertAlign w:val="superscript"/>
          <w:lang w:eastAsia="et-EE"/>
        </w:rPr>
        <w:t>3</w:t>
      </w:r>
      <w:r w:rsidRPr="008F37F7">
        <w:rPr>
          <w:rFonts w:ascii="Arial" w:hAnsi="Arial" w:cs="Arial"/>
          <w:color w:val="000000"/>
          <w:lang w:eastAsia="et-EE"/>
        </w:rPr>
        <w:t xml:space="preserve">, 138–140 või 175 sätestatud kuriteo tunnustel alustatud kriminaalmenetluses, või isik, keda käsitataks kannatanuna muu samalaadse välisriigis kehtivas karistusseaduses sätestatud kuriteo tunnustel alustatud kriminaalmenetluses. </w:t>
      </w:r>
    </w:p>
    <w:p w14:paraId="4BB35CF3" w14:textId="77777777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  <w:color w:val="000000"/>
          <w:lang w:eastAsia="et-EE"/>
        </w:rPr>
      </w:pPr>
    </w:p>
    <w:p w14:paraId="3B01C1A6" w14:textId="20E9E909" w:rsidR="00E12B02" w:rsidRDefault="007820B0" w:rsidP="00E12B02">
      <w:pPr>
        <w:spacing w:after="0" w:line="240" w:lineRule="auto"/>
        <w:jc w:val="both"/>
        <w:rPr>
          <w:rFonts w:ascii="Arial" w:hAnsi="Arial" w:cs="Arial"/>
          <w:lang w:eastAsia="et-EE"/>
        </w:rPr>
      </w:pPr>
      <w:r w:rsidRPr="008F37F7">
        <w:rPr>
          <w:rFonts w:ascii="Arial" w:hAnsi="Arial" w:cs="Arial"/>
          <w:lang w:eastAsia="et-EE"/>
        </w:rPr>
        <w:t>Tervishoiuteenuse</w:t>
      </w:r>
      <w:r w:rsidR="00E12B02" w:rsidRPr="008F37F7">
        <w:rPr>
          <w:rFonts w:ascii="Arial" w:hAnsi="Arial" w:cs="Arial"/>
          <w:lang w:eastAsia="et-EE"/>
        </w:rPr>
        <w:t xml:space="preserve"> eesmärgiks on tagada inimkaubandusohvritele</w:t>
      </w:r>
      <w:r w:rsidRPr="008F37F7">
        <w:rPr>
          <w:rFonts w:ascii="Arial" w:hAnsi="Arial" w:cs="Arial"/>
          <w:lang w:eastAsia="et-EE"/>
        </w:rPr>
        <w:t xml:space="preserve"> kvaliteet</w:t>
      </w:r>
      <w:r w:rsidR="00FF1CB1" w:rsidRPr="008F37F7">
        <w:rPr>
          <w:rFonts w:ascii="Arial" w:hAnsi="Arial" w:cs="Arial"/>
          <w:lang w:eastAsia="et-EE"/>
        </w:rPr>
        <w:t>n</w:t>
      </w:r>
      <w:r w:rsidRPr="008F37F7">
        <w:rPr>
          <w:rFonts w:ascii="Arial" w:hAnsi="Arial" w:cs="Arial"/>
          <w:lang w:eastAsia="et-EE"/>
        </w:rPr>
        <w:t>e</w:t>
      </w:r>
      <w:r w:rsidR="00E12B02" w:rsidRPr="008F37F7">
        <w:rPr>
          <w:rFonts w:ascii="Arial" w:hAnsi="Arial" w:cs="Arial"/>
          <w:lang w:eastAsia="et-EE"/>
        </w:rPr>
        <w:t xml:space="preserve"> </w:t>
      </w:r>
      <w:r w:rsidRPr="008F37F7">
        <w:rPr>
          <w:rFonts w:ascii="Arial" w:hAnsi="Arial" w:cs="Arial"/>
          <w:lang w:eastAsia="et-EE"/>
        </w:rPr>
        <w:t>üld- ja eriarstiabi</w:t>
      </w:r>
      <w:r w:rsidR="00E077F9">
        <w:rPr>
          <w:rFonts w:ascii="Arial" w:hAnsi="Arial" w:cs="Arial"/>
          <w:lang w:eastAsia="et-EE"/>
        </w:rPr>
        <w:t>, mis põhineks erialaselt aktsepteeritud nõuetel, ühiskonna seadusandlikel ja eetilistel põhimõtetel, inimkaubanduse ohvri vajadustel ja ootustel.</w:t>
      </w:r>
    </w:p>
    <w:p w14:paraId="4D6EE24F" w14:textId="77777777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  <w:color w:val="000000"/>
          <w:lang w:eastAsia="et-EE"/>
        </w:rPr>
      </w:pPr>
    </w:p>
    <w:p w14:paraId="31ECC4D8" w14:textId="77777777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F37F7">
        <w:rPr>
          <w:rFonts w:ascii="Arial" w:hAnsi="Arial" w:cs="Arial"/>
          <w:b/>
          <w:bCs/>
        </w:rPr>
        <w:t>Teenuse kirjeldus ja teenuse maht:</w:t>
      </w:r>
    </w:p>
    <w:p w14:paraId="63486BA2" w14:textId="77777777" w:rsidR="00E12B02" w:rsidRPr="008F37F7" w:rsidRDefault="00E12B02" w:rsidP="00E12B0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EE976A" w14:textId="77777777" w:rsidR="007638C4" w:rsidRDefault="00E12B02" w:rsidP="007820B0">
      <w:pPr>
        <w:spacing w:after="0" w:line="240" w:lineRule="auto"/>
        <w:jc w:val="both"/>
        <w:rPr>
          <w:rFonts w:ascii="Arial" w:hAnsi="Arial" w:cs="Arial"/>
          <w:lang w:eastAsia="et-EE"/>
        </w:rPr>
      </w:pPr>
      <w:r w:rsidRPr="008F37F7">
        <w:rPr>
          <w:rFonts w:ascii="Arial" w:hAnsi="Arial" w:cs="Arial"/>
        </w:rPr>
        <w:t xml:space="preserve">Edukas Pakkuja peab osutama </w:t>
      </w:r>
      <w:r w:rsidR="00FF1CB1" w:rsidRPr="008F37F7">
        <w:rPr>
          <w:rFonts w:ascii="Arial" w:hAnsi="Arial" w:cs="Arial"/>
        </w:rPr>
        <w:t>üldarstiab</w:t>
      </w:r>
      <w:r w:rsidR="007638C4">
        <w:rPr>
          <w:rFonts w:ascii="Arial" w:hAnsi="Arial" w:cs="Arial"/>
        </w:rPr>
        <w:t>i</w:t>
      </w:r>
      <w:r w:rsidR="00FF1CB1" w:rsidRPr="008F37F7">
        <w:rPr>
          <w:rFonts w:ascii="Arial" w:hAnsi="Arial" w:cs="Arial"/>
        </w:rPr>
        <w:t xml:space="preserve"> ja </w:t>
      </w:r>
      <w:r w:rsidR="007638C4">
        <w:rPr>
          <w:rFonts w:ascii="Arial" w:hAnsi="Arial" w:cs="Arial"/>
        </w:rPr>
        <w:t xml:space="preserve">eriarstiabi </w:t>
      </w:r>
      <w:r w:rsidR="007820B0" w:rsidRPr="008F37F7">
        <w:rPr>
          <w:rFonts w:ascii="Arial" w:hAnsi="Arial" w:cs="Arial"/>
          <w:lang w:eastAsia="et-EE"/>
        </w:rPr>
        <w:t xml:space="preserve">vähemalt järgnevatel erialadel: dermatoveneroloogia, gastroenteroloogia, kardioloogia, neuroloogia, uroloogia, kirurgia, otorinolarüngoloogia, oftalmoloogia. Teenuse osutamine inimkaubandusohvritele toimub tunnitasu alusel. </w:t>
      </w:r>
    </w:p>
    <w:p w14:paraId="3A20899E" w14:textId="77777777" w:rsidR="007638C4" w:rsidRDefault="007638C4" w:rsidP="007820B0">
      <w:pPr>
        <w:spacing w:after="0" w:line="240" w:lineRule="auto"/>
        <w:jc w:val="both"/>
        <w:rPr>
          <w:rFonts w:ascii="Arial" w:hAnsi="Arial" w:cs="Arial"/>
          <w:lang w:eastAsia="et-EE"/>
        </w:rPr>
      </w:pPr>
    </w:p>
    <w:p w14:paraId="6F6B520D" w14:textId="72336E6F" w:rsidR="007820B0" w:rsidRPr="008F37F7" w:rsidRDefault="007820B0" w:rsidP="007820B0">
      <w:pPr>
        <w:spacing w:after="0" w:line="240" w:lineRule="auto"/>
        <w:jc w:val="both"/>
        <w:rPr>
          <w:rFonts w:ascii="Arial" w:hAnsi="Arial" w:cs="Arial"/>
          <w:lang w:eastAsia="et-EE"/>
        </w:rPr>
      </w:pPr>
      <w:r w:rsidRPr="008F37F7">
        <w:rPr>
          <w:rFonts w:ascii="Arial" w:hAnsi="Arial" w:cs="Arial"/>
          <w:lang w:eastAsia="et-EE"/>
        </w:rPr>
        <w:t xml:space="preserve">Tervishoiuteenus peab sisaldama muuhulgas järgmisi tegevusi: </w:t>
      </w:r>
    </w:p>
    <w:p w14:paraId="6F026FC0" w14:textId="6AEC55E2" w:rsidR="007820B0" w:rsidRPr="008F37F7" w:rsidRDefault="007638C4" w:rsidP="007820B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et-EE"/>
        </w:rPr>
      </w:pPr>
      <w:r>
        <w:rPr>
          <w:rFonts w:ascii="Arial" w:hAnsi="Arial" w:cs="Arial"/>
          <w:lang w:eastAsia="et-EE"/>
        </w:rPr>
        <w:t>p</w:t>
      </w:r>
      <w:r w:rsidR="007820B0" w:rsidRPr="008F37F7">
        <w:rPr>
          <w:rFonts w:ascii="Arial" w:hAnsi="Arial" w:cs="Arial"/>
          <w:lang w:eastAsia="et-EE"/>
        </w:rPr>
        <w:t xml:space="preserve">erearsti ja/või pereõe ning eriarsti vastuvõtule pöördumise võimalus tööpäevadel ajavahemikus 8.00-18.00; </w:t>
      </w:r>
    </w:p>
    <w:p w14:paraId="6C2CED66" w14:textId="48D04B9A" w:rsidR="007820B0" w:rsidRPr="008F37F7" w:rsidRDefault="007638C4" w:rsidP="007820B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et-EE"/>
        </w:rPr>
      </w:pPr>
      <w:r>
        <w:rPr>
          <w:rFonts w:ascii="Arial" w:hAnsi="Arial" w:cs="Arial"/>
          <w:lang w:eastAsia="et-EE"/>
        </w:rPr>
        <w:t>p</w:t>
      </w:r>
      <w:r w:rsidR="007820B0" w:rsidRPr="008F37F7">
        <w:rPr>
          <w:rFonts w:ascii="Arial" w:hAnsi="Arial" w:cs="Arial"/>
          <w:lang w:eastAsia="et-EE"/>
        </w:rPr>
        <w:t>erearsti ja/või pereõe vastuvõtu</w:t>
      </w:r>
      <w:r w:rsidR="005374C0" w:rsidRPr="008F37F7">
        <w:rPr>
          <w:rFonts w:ascii="Arial" w:hAnsi="Arial" w:cs="Arial"/>
          <w:lang w:eastAsia="et-EE"/>
        </w:rPr>
        <w:t xml:space="preserve">aeg tuleb leida vähemalt 2 tööpäeva jooksul; </w:t>
      </w:r>
    </w:p>
    <w:p w14:paraId="266FC6AD" w14:textId="6CF4F7A2" w:rsidR="005374C0" w:rsidRPr="008F37F7" w:rsidRDefault="007638C4" w:rsidP="007820B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et-EE"/>
        </w:rPr>
      </w:pPr>
      <w:r>
        <w:rPr>
          <w:rFonts w:ascii="Arial" w:hAnsi="Arial" w:cs="Arial"/>
          <w:lang w:eastAsia="et-EE"/>
        </w:rPr>
        <w:t>p</w:t>
      </w:r>
      <w:r w:rsidR="005374C0" w:rsidRPr="008F37F7">
        <w:rPr>
          <w:rFonts w:ascii="Arial" w:hAnsi="Arial" w:cs="Arial"/>
          <w:lang w:eastAsia="et-EE"/>
        </w:rPr>
        <w:t>erearsti, pereõe või eriarsti telefoni konsultatsiooni võimalus peab olema tagatud ajavahemikus 8.00-18.00</w:t>
      </w:r>
      <w:r>
        <w:rPr>
          <w:rFonts w:ascii="Arial" w:hAnsi="Arial" w:cs="Arial"/>
          <w:lang w:eastAsia="et-EE"/>
        </w:rPr>
        <w:t>;</w:t>
      </w:r>
    </w:p>
    <w:p w14:paraId="4865135F" w14:textId="6830F428" w:rsidR="005374C0" w:rsidRPr="008F37F7" w:rsidRDefault="007638C4" w:rsidP="007820B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et-EE"/>
        </w:rPr>
      </w:pPr>
      <w:r>
        <w:rPr>
          <w:rFonts w:ascii="Arial" w:hAnsi="Arial" w:cs="Arial"/>
          <w:lang w:eastAsia="et-EE"/>
        </w:rPr>
        <w:t>l</w:t>
      </w:r>
      <w:r w:rsidR="005374C0" w:rsidRPr="008F37F7">
        <w:rPr>
          <w:rFonts w:ascii="Arial" w:hAnsi="Arial" w:cs="Arial"/>
          <w:lang w:eastAsia="et-EE"/>
        </w:rPr>
        <w:t>aboratoosete analüüside ja raviprotseduuride läbiviimine</w:t>
      </w:r>
      <w:r>
        <w:rPr>
          <w:rFonts w:ascii="Arial" w:hAnsi="Arial" w:cs="Arial"/>
          <w:lang w:eastAsia="et-EE"/>
        </w:rPr>
        <w:t>;</w:t>
      </w:r>
    </w:p>
    <w:p w14:paraId="452EB5B0" w14:textId="4902C2BF" w:rsidR="005374C0" w:rsidRPr="008F37F7" w:rsidRDefault="007638C4" w:rsidP="007820B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et-EE"/>
        </w:rPr>
      </w:pPr>
      <w:r>
        <w:rPr>
          <w:rFonts w:ascii="Arial" w:hAnsi="Arial" w:cs="Arial"/>
          <w:lang w:eastAsia="et-EE"/>
        </w:rPr>
        <w:t>r</w:t>
      </w:r>
      <w:r w:rsidR="005374C0" w:rsidRPr="008F37F7">
        <w:rPr>
          <w:rFonts w:ascii="Arial" w:hAnsi="Arial" w:cs="Arial"/>
          <w:lang w:eastAsia="et-EE"/>
        </w:rPr>
        <w:t>etseptiravimite väljakirjutamine</w:t>
      </w:r>
      <w:r>
        <w:rPr>
          <w:rFonts w:ascii="Arial" w:hAnsi="Arial" w:cs="Arial"/>
          <w:lang w:eastAsia="et-EE"/>
        </w:rPr>
        <w:t>;</w:t>
      </w:r>
      <w:r w:rsidR="005374C0" w:rsidRPr="008F37F7">
        <w:rPr>
          <w:rFonts w:ascii="Arial" w:hAnsi="Arial" w:cs="Arial"/>
          <w:lang w:eastAsia="et-EE"/>
        </w:rPr>
        <w:t xml:space="preserve"> </w:t>
      </w:r>
    </w:p>
    <w:p w14:paraId="73B65A09" w14:textId="21ABF5BF" w:rsidR="005374C0" w:rsidRDefault="007638C4" w:rsidP="007820B0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et-EE"/>
        </w:rPr>
      </w:pPr>
      <w:r>
        <w:rPr>
          <w:rFonts w:ascii="Arial" w:hAnsi="Arial" w:cs="Arial"/>
          <w:lang w:eastAsia="et-EE"/>
        </w:rPr>
        <w:t>v</w:t>
      </w:r>
      <w:r w:rsidR="005374C0" w:rsidRPr="008F37F7">
        <w:rPr>
          <w:rFonts w:ascii="Arial" w:hAnsi="Arial" w:cs="Arial"/>
          <w:lang w:eastAsia="et-EE"/>
        </w:rPr>
        <w:t>ajaduse</w:t>
      </w:r>
      <w:r>
        <w:rPr>
          <w:rFonts w:ascii="Arial" w:hAnsi="Arial" w:cs="Arial"/>
          <w:lang w:eastAsia="et-EE"/>
        </w:rPr>
        <w:t>l</w:t>
      </w:r>
      <w:r w:rsidR="005374C0" w:rsidRPr="008F37F7">
        <w:rPr>
          <w:rFonts w:ascii="Arial" w:hAnsi="Arial" w:cs="Arial"/>
          <w:lang w:eastAsia="et-EE"/>
        </w:rPr>
        <w:t xml:space="preserve"> statsionaarsele arstiabile suunamine. </w:t>
      </w:r>
    </w:p>
    <w:p w14:paraId="5CFF65EB" w14:textId="77777777" w:rsidR="00922C04" w:rsidRPr="00922C04" w:rsidRDefault="00922C04" w:rsidP="00922C04">
      <w:pPr>
        <w:pStyle w:val="Loendilik"/>
        <w:spacing w:after="0" w:line="240" w:lineRule="auto"/>
        <w:jc w:val="both"/>
        <w:rPr>
          <w:rFonts w:ascii="Arial" w:hAnsi="Arial" w:cs="Arial"/>
          <w:lang w:eastAsia="et-EE"/>
        </w:rPr>
      </w:pPr>
    </w:p>
    <w:p w14:paraId="2535DAAB" w14:textId="1E1ADBD7" w:rsidR="007A4FB7" w:rsidRDefault="00FF1CB1" w:rsidP="008F37F7">
      <w:pPr>
        <w:spacing w:line="240" w:lineRule="auto"/>
        <w:jc w:val="both"/>
        <w:rPr>
          <w:rFonts w:ascii="Arial" w:hAnsi="Arial" w:cs="Arial"/>
        </w:rPr>
      </w:pPr>
      <w:r w:rsidRPr="008F37F7">
        <w:rPr>
          <w:rFonts w:ascii="Arial" w:hAnsi="Arial" w:cs="Arial"/>
        </w:rPr>
        <w:t>Tervishoiuteenuse</w:t>
      </w:r>
      <w:r w:rsidR="005D0C8D" w:rsidRPr="008F37F7">
        <w:rPr>
          <w:rFonts w:ascii="Arial" w:hAnsi="Arial" w:cs="Arial"/>
        </w:rPr>
        <w:t xml:space="preserve"> osutamise aluseks on Hankija poolt väljastatud suunamiskiri</w:t>
      </w:r>
      <w:r w:rsidR="006508E6">
        <w:rPr>
          <w:rFonts w:ascii="Arial" w:hAnsi="Arial" w:cs="Arial"/>
        </w:rPr>
        <w:t>, mis hõlmab inimkaubanduse ohvri nime ja isikukoodi/sünniaega</w:t>
      </w:r>
      <w:r w:rsidR="005D0C8D" w:rsidRPr="008F37F7">
        <w:rPr>
          <w:rFonts w:ascii="Arial" w:hAnsi="Arial" w:cs="Arial"/>
        </w:rPr>
        <w:t xml:space="preserve">. </w:t>
      </w:r>
      <w:r w:rsidR="008F37F7" w:rsidRPr="008F37F7">
        <w:rPr>
          <w:rFonts w:ascii="Arial" w:hAnsi="Arial" w:cs="Arial"/>
        </w:rPr>
        <w:t xml:space="preserve">Suunamiskiri allkirjastatakse digitaalselt ja krüpteeritakse Hankija inimkaubandusohvrite tugiteenuse tiimi üksuse kontaktisiku poolt (kontaktisikute nimekiri </w:t>
      </w:r>
      <w:r w:rsidR="007638C4">
        <w:rPr>
          <w:rFonts w:ascii="Arial" w:hAnsi="Arial" w:cs="Arial"/>
        </w:rPr>
        <w:t xml:space="preserve">lepitakse Eduka Pakkujaga kokku </w:t>
      </w:r>
      <w:r w:rsidR="008F37F7" w:rsidRPr="008F37F7">
        <w:rPr>
          <w:rFonts w:ascii="Arial" w:hAnsi="Arial" w:cs="Arial"/>
        </w:rPr>
        <w:t>hankelepingu lisa</w:t>
      </w:r>
      <w:r w:rsidR="007638C4">
        <w:rPr>
          <w:rFonts w:ascii="Arial" w:hAnsi="Arial" w:cs="Arial"/>
        </w:rPr>
        <w:t>s</w:t>
      </w:r>
      <w:r w:rsidR="008F37F7" w:rsidRPr="008F37F7">
        <w:rPr>
          <w:rFonts w:ascii="Arial" w:hAnsi="Arial" w:cs="Arial"/>
        </w:rPr>
        <w:t xml:space="preserve"> 2)</w:t>
      </w:r>
      <w:r w:rsidR="008F37F7">
        <w:rPr>
          <w:rFonts w:ascii="Arial" w:hAnsi="Arial" w:cs="Arial"/>
        </w:rPr>
        <w:t xml:space="preserve"> ja edastatakse Eduka Pakkuja kontaktisikule</w:t>
      </w:r>
      <w:r w:rsidR="008F37F7" w:rsidRPr="008F37F7">
        <w:rPr>
          <w:rFonts w:ascii="Arial" w:hAnsi="Arial" w:cs="Arial"/>
        </w:rPr>
        <w:t xml:space="preserve">. </w:t>
      </w:r>
      <w:r w:rsidR="006508E6">
        <w:rPr>
          <w:rFonts w:ascii="Arial" w:hAnsi="Arial" w:cs="Arial"/>
        </w:rPr>
        <w:t xml:space="preserve">Peale suunamiskirja väljastamist lepib inimkaubanduse ohvri nõustaja Eduka Pakkujaga kokku arstiaja. </w:t>
      </w:r>
      <w:r w:rsidR="007A4FB7" w:rsidRPr="007A4FB7">
        <w:rPr>
          <w:rFonts w:ascii="Arial" w:hAnsi="Arial" w:cs="Arial"/>
        </w:rPr>
        <w:t xml:space="preserve">Kui </w:t>
      </w:r>
      <w:r w:rsidR="007A4FB7">
        <w:rPr>
          <w:rFonts w:ascii="Arial" w:hAnsi="Arial" w:cs="Arial"/>
        </w:rPr>
        <w:t>Hankija</w:t>
      </w:r>
      <w:r w:rsidR="007A4FB7" w:rsidRPr="007A4FB7">
        <w:rPr>
          <w:rFonts w:ascii="Arial" w:hAnsi="Arial" w:cs="Arial"/>
        </w:rPr>
        <w:t xml:space="preserve"> poolt suunamiskirjaga teenusele suunatud isik on kindlustatud isik ravikindlustuse seaduse § 5 tähenduses, hüvitatakse </w:t>
      </w:r>
      <w:r w:rsidR="007A4FB7">
        <w:rPr>
          <w:rFonts w:ascii="Arial" w:hAnsi="Arial" w:cs="Arial"/>
        </w:rPr>
        <w:t>Edukale Pakkujale</w:t>
      </w:r>
      <w:r w:rsidR="007A4FB7" w:rsidRPr="007A4FB7">
        <w:rPr>
          <w:rFonts w:ascii="Arial" w:hAnsi="Arial" w:cs="Arial"/>
        </w:rPr>
        <w:t xml:space="preserve"> teenuste kulud osas, mida ravikindlustus ei kata. </w:t>
      </w:r>
    </w:p>
    <w:p w14:paraId="24EC6DD1" w14:textId="329AEAF8" w:rsidR="000B4AF9" w:rsidRPr="007638C4" w:rsidRDefault="008F37F7" w:rsidP="008F37F7">
      <w:pPr>
        <w:spacing w:line="240" w:lineRule="auto"/>
        <w:jc w:val="both"/>
        <w:rPr>
          <w:rFonts w:ascii="Arial" w:hAnsi="Arial" w:cs="Arial"/>
        </w:rPr>
      </w:pPr>
      <w:r w:rsidRPr="007638C4">
        <w:rPr>
          <w:rFonts w:ascii="Arial" w:hAnsi="Arial" w:cs="Arial"/>
        </w:rPr>
        <w:t xml:space="preserve">Tervishoiuteenuse osutamine toimub </w:t>
      </w:r>
      <w:r w:rsidR="000B4AF9">
        <w:rPr>
          <w:rFonts w:ascii="Arial" w:hAnsi="Arial" w:cs="Arial"/>
        </w:rPr>
        <w:t xml:space="preserve">eesti, </w:t>
      </w:r>
      <w:r w:rsidRPr="007638C4">
        <w:rPr>
          <w:rFonts w:ascii="Arial" w:hAnsi="Arial" w:cs="Arial"/>
        </w:rPr>
        <w:t>inglise ja/või vene keeles</w:t>
      </w:r>
      <w:r w:rsidR="000B4AF9">
        <w:rPr>
          <w:rFonts w:ascii="Arial" w:hAnsi="Arial" w:cs="Arial"/>
        </w:rPr>
        <w:t xml:space="preserve"> vastavalt ohvri keeleoskusele. See tähendab, et Edukas Pakkuja peab olema valmis osutama teenust mõlemas keeles ning teenuse osutamine toimub vastavalt ohvri keeleoskusele</w:t>
      </w:r>
      <w:r w:rsidRPr="007638C4">
        <w:rPr>
          <w:rFonts w:ascii="Arial" w:hAnsi="Arial" w:cs="Arial"/>
        </w:rPr>
        <w:t>. Kui teenuse kvaliteetseks osutamiseks ei piisa</w:t>
      </w:r>
      <w:r w:rsidR="000B4AF9">
        <w:rPr>
          <w:rFonts w:ascii="Arial" w:hAnsi="Arial" w:cs="Arial"/>
        </w:rPr>
        <w:t xml:space="preserve"> eesti,</w:t>
      </w:r>
      <w:r w:rsidRPr="007638C4">
        <w:rPr>
          <w:rFonts w:ascii="Arial" w:hAnsi="Arial" w:cs="Arial"/>
        </w:rPr>
        <w:t xml:space="preserve"> inglise ja/või vene keelest, siis tagab tõlgi kasutamise võimaluse Hankija. </w:t>
      </w:r>
      <w:r w:rsidR="007638C4">
        <w:rPr>
          <w:rFonts w:ascii="Arial" w:hAnsi="Arial" w:cs="Arial"/>
        </w:rPr>
        <w:t xml:space="preserve">Tervishoiuteenuse osutamine toimub, kas Eduka Pakkuja ruumides või poolte kokkuleppel video vahendusel. </w:t>
      </w:r>
    </w:p>
    <w:p w14:paraId="42E2FEA6" w14:textId="28BCBF32" w:rsidR="005D0C8D" w:rsidRPr="008F37F7" w:rsidRDefault="00E12B02" w:rsidP="00E12B02">
      <w:pPr>
        <w:spacing w:after="0" w:line="240" w:lineRule="auto"/>
        <w:jc w:val="both"/>
        <w:rPr>
          <w:rFonts w:ascii="Arial" w:hAnsi="Arial" w:cs="Arial"/>
        </w:rPr>
      </w:pPr>
      <w:r w:rsidRPr="008F37F7">
        <w:rPr>
          <w:rFonts w:ascii="Arial" w:hAnsi="Arial" w:cs="Arial"/>
        </w:rPr>
        <w:t>Edukas Pakkuja on kohustatud esitama iga</w:t>
      </w:r>
      <w:r w:rsidR="005D0C8D" w:rsidRPr="008F37F7">
        <w:rPr>
          <w:rFonts w:ascii="Arial" w:hAnsi="Arial" w:cs="Arial"/>
        </w:rPr>
        <w:t xml:space="preserve"> kuu</w:t>
      </w:r>
      <w:r w:rsidRPr="008F37F7">
        <w:rPr>
          <w:rFonts w:ascii="Arial" w:hAnsi="Arial" w:cs="Arial"/>
        </w:rPr>
        <w:t xml:space="preserve"> </w:t>
      </w:r>
      <w:r w:rsidR="005D0C8D" w:rsidRPr="008F37F7">
        <w:rPr>
          <w:rFonts w:ascii="Arial" w:hAnsi="Arial" w:cs="Arial"/>
        </w:rPr>
        <w:t>5</w:t>
      </w:r>
      <w:r w:rsidR="000101A3">
        <w:rPr>
          <w:rFonts w:ascii="Arial" w:hAnsi="Arial" w:cs="Arial"/>
        </w:rPr>
        <w:t>.</w:t>
      </w:r>
      <w:r w:rsidR="005D0C8D" w:rsidRPr="008F37F7">
        <w:rPr>
          <w:rFonts w:ascii="Arial" w:hAnsi="Arial" w:cs="Arial"/>
        </w:rPr>
        <w:t xml:space="preserve"> kuupäevaks</w:t>
      </w:r>
      <w:r w:rsidRPr="008F37F7">
        <w:rPr>
          <w:rFonts w:ascii="Arial" w:hAnsi="Arial" w:cs="Arial"/>
        </w:rPr>
        <w:t xml:space="preserve"> Hankijale </w:t>
      </w:r>
      <w:r w:rsidR="005D0C8D" w:rsidRPr="008F37F7">
        <w:rPr>
          <w:rFonts w:ascii="Arial" w:hAnsi="Arial" w:cs="Arial"/>
        </w:rPr>
        <w:t xml:space="preserve">digitaalselt allkirjastatuna krüpteeritud kujul aruande eelmisel kalendrikuul osutatud teenuste eest. </w:t>
      </w:r>
      <w:r w:rsidR="007638C4" w:rsidRPr="008F37F7">
        <w:rPr>
          <w:rFonts w:ascii="Arial" w:hAnsi="Arial" w:cs="Arial"/>
        </w:rPr>
        <w:t xml:space="preserve">Aruanne on aluseks </w:t>
      </w:r>
      <w:r w:rsidR="007638C4">
        <w:rPr>
          <w:rFonts w:ascii="Arial" w:hAnsi="Arial" w:cs="Arial"/>
        </w:rPr>
        <w:t xml:space="preserve">Hankijale </w:t>
      </w:r>
      <w:r w:rsidR="007638C4" w:rsidRPr="008F37F7">
        <w:rPr>
          <w:rFonts w:ascii="Arial" w:hAnsi="Arial" w:cs="Arial"/>
        </w:rPr>
        <w:t>arve esitamiseks.</w:t>
      </w:r>
      <w:r w:rsidR="007638C4">
        <w:rPr>
          <w:rFonts w:ascii="Arial" w:hAnsi="Arial" w:cs="Arial"/>
        </w:rPr>
        <w:t xml:space="preserve"> </w:t>
      </w:r>
      <w:r w:rsidR="005D0C8D" w:rsidRPr="008F37F7">
        <w:rPr>
          <w:rFonts w:ascii="Arial" w:hAnsi="Arial" w:cs="Arial"/>
        </w:rPr>
        <w:t xml:space="preserve">Aruanne peab sisaldama: </w:t>
      </w:r>
    </w:p>
    <w:p w14:paraId="1095F721" w14:textId="0B542418" w:rsidR="005D0C8D" w:rsidRPr="008F37F7" w:rsidRDefault="005D0C8D" w:rsidP="005D0C8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F37F7">
        <w:rPr>
          <w:rFonts w:ascii="Arial" w:hAnsi="Arial" w:cs="Arial"/>
        </w:rPr>
        <w:t xml:space="preserve">teenust saanud isiku ees- ja perekonnanimi; </w:t>
      </w:r>
    </w:p>
    <w:p w14:paraId="08987EB1" w14:textId="3AB90EA8" w:rsidR="005D0C8D" w:rsidRPr="008F37F7" w:rsidRDefault="005D0C8D" w:rsidP="005D0C8D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F37F7">
        <w:rPr>
          <w:rFonts w:ascii="Arial" w:hAnsi="Arial" w:cs="Arial"/>
        </w:rPr>
        <w:lastRenderedPageBreak/>
        <w:t>isikule osutatud teenus ja teenuse maht;</w:t>
      </w:r>
    </w:p>
    <w:p w14:paraId="6C14722F" w14:textId="1EEE42B2" w:rsidR="00FE326F" w:rsidRDefault="005D0C8D" w:rsidP="00FE326F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F37F7">
        <w:rPr>
          <w:rFonts w:ascii="Arial" w:hAnsi="Arial" w:cs="Arial"/>
        </w:rPr>
        <w:t>juhul, kui isikul on jätkuravi vajadus, siis selle prognoositav maht</w:t>
      </w:r>
      <w:r w:rsidR="003D515A">
        <w:rPr>
          <w:rFonts w:ascii="Arial" w:hAnsi="Arial" w:cs="Arial"/>
        </w:rPr>
        <w:t>.</w:t>
      </w:r>
    </w:p>
    <w:p w14:paraId="1BF513EA" w14:textId="2409B12E" w:rsidR="00FE326F" w:rsidRDefault="00FE326F" w:rsidP="00FE326F">
      <w:pPr>
        <w:spacing w:after="0" w:line="240" w:lineRule="auto"/>
        <w:jc w:val="both"/>
        <w:rPr>
          <w:rFonts w:ascii="Arial" w:hAnsi="Arial" w:cs="Arial"/>
        </w:rPr>
      </w:pPr>
    </w:p>
    <w:p w14:paraId="5F722CEC" w14:textId="08120CDF" w:rsidR="00FE326F" w:rsidRDefault="00FE326F" w:rsidP="00FE32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Edukas Pakkuja on kohustatud </w:t>
      </w:r>
      <w:r w:rsidRPr="00731377">
        <w:rPr>
          <w:rFonts w:ascii="Arial" w:hAnsi="Arial" w:cs="Arial"/>
        </w:rPr>
        <w:t xml:space="preserve">osalema vähemalt 1 kord lepinguperioodi jooksul ohvriabi ja/või inimkaubandusalastel koolitustel ja seminaridel, mida </w:t>
      </w:r>
      <w:r>
        <w:rPr>
          <w:rFonts w:ascii="Arial" w:hAnsi="Arial" w:cs="Arial"/>
        </w:rPr>
        <w:t>Hankija</w:t>
      </w:r>
      <w:r w:rsidRPr="00731377">
        <w:rPr>
          <w:rFonts w:ascii="Arial" w:hAnsi="Arial" w:cs="Arial"/>
        </w:rPr>
        <w:t xml:space="preserve"> korraldab.</w:t>
      </w:r>
    </w:p>
    <w:p w14:paraId="22DEFBE4" w14:textId="77777777" w:rsidR="00FE326F" w:rsidRPr="00FE326F" w:rsidRDefault="00FE326F" w:rsidP="00FE326F">
      <w:pPr>
        <w:spacing w:after="0" w:line="240" w:lineRule="auto"/>
        <w:jc w:val="both"/>
        <w:rPr>
          <w:rFonts w:ascii="Arial" w:hAnsi="Arial" w:cs="Arial"/>
        </w:rPr>
      </w:pPr>
    </w:p>
    <w:sectPr w:rsidR="00FE326F" w:rsidRPr="00FE326F" w:rsidSect="00872A8D">
      <w:footerReference w:type="default" r:id="rId7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F152" w14:textId="77777777" w:rsidR="00FB5C45" w:rsidRDefault="003D515A">
      <w:pPr>
        <w:spacing w:after="0" w:line="240" w:lineRule="auto"/>
      </w:pPr>
      <w:r>
        <w:separator/>
      </w:r>
    </w:p>
  </w:endnote>
  <w:endnote w:type="continuationSeparator" w:id="0">
    <w:p w14:paraId="65ACA755" w14:textId="77777777" w:rsidR="00FB5C45" w:rsidRDefault="003D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23888591"/>
      <w:docPartObj>
        <w:docPartGallery w:val="Page Numbers (Bottom of Page)"/>
        <w:docPartUnique/>
      </w:docPartObj>
    </w:sdtPr>
    <w:sdtEndPr/>
    <w:sdtContent>
      <w:p w14:paraId="3ACDC436" w14:textId="77777777" w:rsidR="00872A8D" w:rsidRPr="00872A8D" w:rsidRDefault="00922C04">
        <w:pPr>
          <w:pStyle w:val="Jalus"/>
          <w:rPr>
            <w:rFonts w:ascii="Arial" w:hAnsi="Arial" w:cs="Arial"/>
          </w:rPr>
        </w:pPr>
        <w:r w:rsidRPr="00872A8D">
          <w:rPr>
            <w:rFonts w:ascii="Arial" w:hAnsi="Arial" w:cs="Arial"/>
          </w:rPr>
          <w:fldChar w:fldCharType="begin"/>
        </w:r>
        <w:r w:rsidRPr="00872A8D">
          <w:rPr>
            <w:rFonts w:ascii="Arial" w:hAnsi="Arial" w:cs="Arial"/>
          </w:rPr>
          <w:instrText>PAGE   \* MERGEFORMAT</w:instrText>
        </w:r>
        <w:r w:rsidRPr="00872A8D">
          <w:rPr>
            <w:rFonts w:ascii="Arial" w:hAnsi="Arial" w:cs="Arial"/>
          </w:rPr>
          <w:fldChar w:fldCharType="separate"/>
        </w:r>
        <w:r w:rsidRPr="00872A8D">
          <w:rPr>
            <w:rFonts w:ascii="Arial" w:hAnsi="Arial" w:cs="Arial"/>
          </w:rPr>
          <w:t>2</w:t>
        </w:r>
        <w:r w:rsidRPr="00872A8D">
          <w:rPr>
            <w:rFonts w:ascii="Arial" w:hAnsi="Arial" w:cs="Arial"/>
          </w:rPr>
          <w:fldChar w:fldCharType="end"/>
        </w:r>
      </w:p>
    </w:sdtContent>
  </w:sdt>
  <w:p w14:paraId="02ED1E1E" w14:textId="77777777" w:rsidR="00872A8D" w:rsidRDefault="000101A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6946" w14:textId="77777777" w:rsidR="00FB5C45" w:rsidRDefault="003D515A">
      <w:pPr>
        <w:spacing w:after="0" w:line="240" w:lineRule="auto"/>
      </w:pPr>
      <w:r>
        <w:separator/>
      </w:r>
    </w:p>
  </w:footnote>
  <w:footnote w:type="continuationSeparator" w:id="0">
    <w:p w14:paraId="48A80AA5" w14:textId="77777777" w:rsidR="00FB5C45" w:rsidRDefault="003D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0D07"/>
    <w:multiLevelType w:val="hybridMultilevel"/>
    <w:tmpl w:val="2F24FCB8"/>
    <w:lvl w:ilvl="0" w:tplc="0E80B8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25FBE"/>
    <w:multiLevelType w:val="hybridMultilevel"/>
    <w:tmpl w:val="4FBC3496"/>
    <w:lvl w:ilvl="0" w:tplc="FDE4B0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E3099"/>
    <w:multiLevelType w:val="multilevel"/>
    <w:tmpl w:val="79925C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49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02"/>
    <w:rsid w:val="000101A3"/>
    <w:rsid w:val="000B4AF9"/>
    <w:rsid w:val="002C2D16"/>
    <w:rsid w:val="0034341B"/>
    <w:rsid w:val="003D515A"/>
    <w:rsid w:val="005374C0"/>
    <w:rsid w:val="005D0C8D"/>
    <w:rsid w:val="006508E6"/>
    <w:rsid w:val="007638C4"/>
    <w:rsid w:val="007820B0"/>
    <w:rsid w:val="007A4FB7"/>
    <w:rsid w:val="008F37F7"/>
    <w:rsid w:val="00922C04"/>
    <w:rsid w:val="00A42620"/>
    <w:rsid w:val="00BB0604"/>
    <w:rsid w:val="00D61156"/>
    <w:rsid w:val="00E077F9"/>
    <w:rsid w:val="00E12B02"/>
    <w:rsid w:val="00ED03DB"/>
    <w:rsid w:val="00FB5C45"/>
    <w:rsid w:val="00FE326F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5161"/>
  <w15:chartTrackingRefBased/>
  <w15:docId w15:val="{4CF181D7-E052-4963-8508-BBFFB9D6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12B0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Loendi l›ik,List (bullet),List Paragraph1"/>
    <w:basedOn w:val="Normaallaad"/>
    <w:link w:val="LoendilikMrk"/>
    <w:uiPriority w:val="34"/>
    <w:qFormat/>
    <w:rsid w:val="00E12B02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E12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12B02"/>
    <w:rPr>
      <w:rFonts w:ascii="Verdana" w:hAnsi="Verdana"/>
      <w:sz w:val="22"/>
      <w:szCs w:val="22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7820B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820B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820B0"/>
    <w:rPr>
      <w:rFonts w:asciiTheme="minorHAnsi" w:eastAsiaTheme="minorHAnsi" w:hAnsiTheme="minorHAnsi" w:cstheme="minorBid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D0C8D"/>
    <w:pPr>
      <w:spacing w:after="200"/>
    </w:pPr>
    <w:rPr>
      <w:rFonts w:ascii="Verdana" w:eastAsia="Calibri" w:hAnsi="Verdana" w:cs="Times New Roman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D0C8D"/>
    <w:rPr>
      <w:rFonts w:ascii="Verdana" w:eastAsiaTheme="minorHAnsi" w:hAnsi="Verdana" w:cstheme="minorBidi"/>
      <w:b/>
      <w:bCs/>
      <w:lang w:eastAsia="en-US"/>
    </w:rPr>
  </w:style>
  <w:style w:type="character" w:customStyle="1" w:styleId="LoendilikMrk">
    <w:name w:val="Loendi lõik Märk"/>
    <w:aliases w:val="Mummuga loetelu Märk,Loendi l›ik Märk,List (bullet) Märk,List Paragraph1 Märk"/>
    <w:link w:val="Loendilik"/>
    <w:uiPriority w:val="34"/>
    <w:locked/>
    <w:rsid w:val="007A4FB7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532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Kardmaa</dc:creator>
  <cp:keywords/>
  <dc:description/>
  <cp:lastModifiedBy>Merike Klement</cp:lastModifiedBy>
  <cp:revision>13</cp:revision>
  <dcterms:created xsi:type="dcterms:W3CDTF">2024-01-22T09:51:00Z</dcterms:created>
  <dcterms:modified xsi:type="dcterms:W3CDTF">2024-02-15T09:18:00Z</dcterms:modified>
</cp:coreProperties>
</file>